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6B" w:rsidRDefault="00C1266B" w:rsidP="00C126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Заповедники и заказники национальных парков России</w:t>
      </w:r>
    </w:p>
    <w:p w:rsidR="00C1266B" w:rsidRDefault="00C1266B" w:rsidP="001F45C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C33EC" w:rsidRPr="00E910B9" w:rsidRDefault="00CA6B32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sz w:val="28"/>
          <w:szCs w:val="28"/>
          <w:u w:val="single"/>
        </w:rPr>
        <w:t>Участники:</w:t>
      </w:r>
      <w:r w:rsidRPr="00E910B9">
        <w:rPr>
          <w:rFonts w:ascii="Times New Roman" w:hAnsi="Times New Roman" w:cs="Times New Roman"/>
          <w:sz w:val="28"/>
          <w:szCs w:val="28"/>
        </w:rPr>
        <w:t xml:space="preserve"> учащиеся 9 - го класса</w:t>
      </w:r>
    </w:p>
    <w:p w:rsidR="00CA6B32" w:rsidRPr="00E910B9" w:rsidRDefault="00CA6B32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sz w:val="28"/>
          <w:szCs w:val="28"/>
          <w:u w:val="single"/>
        </w:rPr>
        <w:t>Место проведения:</w:t>
      </w:r>
      <w:r w:rsidRPr="00E910B9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E910B9" w:rsidRPr="00E910B9">
        <w:rPr>
          <w:rFonts w:ascii="Times New Roman" w:hAnsi="Times New Roman" w:cs="Times New Roman"/>
          <w:sz w:val="28"/>
          <w:szCs w:val="28"/>
        </w:rPr>
        <w:t xml:space="preserve"> химии МБОУ СОШ № 1</w:t>
      </w:r>
    </w:p>
    <w:p w:rsidR="00E910B9" w:rsidRPr="00E910B9" w:rsidRDefault="00E910B9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sz w:val="28"/>
          <w:szCs w:val="28"/>
          <w:u w:val="single"/>
        </w:rPr>
        <w:t>Цель написания методической разработки:</w:t>
      </w:r>
      <w:r w:rsidRPr="00E910B9">
        <w:rPr>
          <w:rFonts w:ascii="Times New Roman" w:hAnsi="Times New Roman" w:cs="Times New Roman"/>
          <w:sz w:val="28"/>
          <w:szCs w:val="28"/>
        </w:rPr>
        <w:t xml:space="preserve"> систематизация материала по теме урока </w:t>
      </w:r>
    </w:p>
    <w:p w:rsidR="00E910B9" w:rsidRPr="00E910B9" w:rsidRDefault="00E910B9" w:rsidP="001F45C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0B9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654557" w:rsidRDefault="00E910B9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i/>
          <w:sz w:val="28"/>
          <w:szCs w:val="28"/>
        </w:rPr>
        <w:t>Учебн</w:t>
      </w:r>
      <w:r w:rsidR="00654557">
        <w:rPr>
          <w:rFonts w:ascii="Times New Roman" w:hAnsi="Times New Roman" w:cs="Times New Roman"/>
          <w:b/>
          <w:i/>
          <w:sz w:val="28"/>
          <w:szCs w:val="28"/>
        </w:rPr>
        <w:t>ые</w:t>
      </w:r>
    </w:p>
    <w:p w:rsidR="00E910B9" w:rsidRDefault="00E910B9" w:rsidP="0065455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557">
        <w:rPr>
          <w:rFonts w:ascii="Times New Roman" w:hAnsi="Times New Roman" w:cs="Times New Roman"/>
          <w:sz w:val="28"/>
          <w:szCs w:val="28"/>
        </w:rPr>
        <w:t>сформировать понятие об ООПТ и способствовать усвоению знаний об особо охраняемых природных территориях Северного Кавказа</w:t>
      </w:r>
    </w:p>
    <w:p w:rsidR="00654557" w:rsidRPr="00654557" w:rsidRDefault="00654557" w:rsidP="0065455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C3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связей с географией, литературой и экологией</w:t>
      </w:r>
    </w:p>
    <w:p w:rsidR="00E910B9" w:rsidRPr="00E910B9" w:rsidRDefault="00E910B9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i/>
          <w:sz w:val="28"/>
          <w:szCs w:val="28"/>
        </w:rPr>
        <w:t>Воспитательная</w:t>
      </w:r>
      <w:r w:rsidRPr="00E910B9">
        <w:rPr>
          <w:rFonts w:ascii="Times New Roman" w:hAnsi="Times New Roman" w:cs="Times New Roman"/>
          <w:sz w:val="28"/>
          <w:szCs w:val="28"/>
        </w:rPr>
        <w:t xml:space="preserve"> — воспитание любви к природе, к родному краю</w:t>
      </w:r>
    </w:p>
    <w:p w:rsidR="00700BA4" w:rsidRDefault="00E910B9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</w:p>
    <w:p w:rsidR="00E910B9" w:rsidRDefault="00E910B9" w:rsidP="001F45C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BA4">
        <w:rPr>
          <w:rFonts w:ascii="Times New Roman" w:hAnsi="Times New Roman" w:cs="Times New Roman"/>
          <w:sz w:val="28"/>
          <w:szCs w:val="28"/>
        </w:rPr>
        <w:t>развивать речь, мышление, коммуникативные навыки</w:t>
      </w:r>
    </w:p>
    <w:p w:rsidR="00700BA4" w:rsidRPr="00700BA4" w:rsidRDefault="00654557" w:rsidP="001F45C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00BA4" w:rsidRPr="00700BA4">
        <w:rPr>
          <w:rFonts w:ascii="Times New Roman" w:hAnsi="Times New Roman" w:cs="Times New Roman"/>
          <w:sz w:val="28"/>
          <w:szCs w:val="28"/>
        </w:rPr>
        <w:t>овышение интереса к предмету, развитие критического мышления, воображения и мыслительных способностей</w:t>
      </w:r>
    </w:p>
    <w:p w:rsidR="00E910B9" w:rsidRPr="00E910B9" w:rsidRDefault="00E910B9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b/>
          <w:sz w:val="28"/>
          <w:szCs w:val="28"/>
          <w:u w:val="single"/>
        </w:rPr>
        <w:t>Форма занятия:</w:t>
      </w:r>
      <w:r w:rsidR="00A9555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виртуальная экскурсия по заповедникам и национальным паркам Северного Кавказа </w:t>
      </w:r>
    </w:p>
    <w:p w:rsidR="00E910B9" w:rsidRPr="00E910B9" w:rsidRDefault="00700BA4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BA4">
        <w:rPr>
          <w:rFonts w:ascii="Times New Roman" w:hAnsi="Times New Roman" w:cs="Times New Roman"/>
          <w:b/>
          <w:sz w:val="28"/>
          <w:szCs w:val="28"/>
          <w:u w:val="single"/>
        </w:rPr>
        <w:t>Оборудование:</w:t>
      </w:r>
      <w:r w:rsidR="00A9555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910B9" w:rsidRPr="00E910B9">
        <w:rPr>
          <w:rFonts w:ascii="Times New Roman" w:hAnsi="Times New Roman" w:cs="Times New Roman"/>
          <w:sz w:val="28"/>
          <w:szCs w:val="28"/>
        </w:rPr>
        <w:t>компьютер, проектор, экран, листы бумаги, ручки.</w:t>
      </w:r>
    </w:p>
    <w:p w:rsidR="00E910B9" w:rsidRDefault="00700BA4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BA4">
        <w:rPr>
          <w:rFonts w:ascii="Times New Roman" w:hAnsi="Times New Roman" w:cs="Times New Roman"/>
          <w:b/>
          <w:sz w:val="28"/>
          <w:szCs w:val="28"/>
          <w:u w:val="single"/>
        </w:rPr>
        <w:t>Методы:</w:t>
      </w:r>
      <w:r w:rsidRPr="00700BA4">
        <w:rPr>
          <w:rFonts w:ascii="Times New Roman" w:hAnsi="Times New Roman" w:cs="Times New Roman"/>
          <w:sz w:val="28"/>
          <w:szCs w:val="28"/>
        </w:rPr>
        <w:t xml:space="preserve"> объяснительно-иллюстративный, репродуктивный, частично-поисковый, приемы технологии критического мышления, ИКТ.</w:t>
      </w:r>
    </w:p>
    <w:p w:rsidR="00700BA4" w:rsidRPr="00E910B9" w:rsidRDefault="00700BA4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BA4">
        <w:rPr>
          <w:rFonts w:ascii="Times New Roman" w:hAnsi="Times New Roman" w:cs="Times New Roman"/>
          <w:b/>
          <w:sz w:val="28"/>
          <w:szCs w:val="28"/>
          <w:u w:val="single"/>
        </w:rPr>
        <w:t>Формы деятельности учащихся:</w:t>
      </w:r>
      <w:r w:rsidRPr="00700BA4">
        <w:rPr>
          <w:rFonts w:ascii="Times New Roman" w:hAnsi="Times New Roman" w:cs="Times New Roman"/>
          <w:sz w:val="28"/>
          <w:szCs w:val="28"/>
        </w:rPr>
        <w:t xml:space="preserve"> индивидуальная, групповая, фронтальная.</w:t>
      </w:r>
    </w:p>
    <w:p w:rsidR="00700BA4" w:rsidRDefault="00700BA4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BA4" w:rsidRPr="00700BA4" w:rsidRDefault="00700BA4" w:rsidP="001F45CB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B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0B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  <w:r w:rsidRPr="00700B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935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928"/>
        <w:gridCol w:w="4175"/>
        <w:gridCol w:w="2268"/>
      </w:tblGrid>
      <w:tr w:rsidR="004E4FDB" w:rsidRPr="00700BA4" w:rsidTr="004E4FD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bookmarkStart w:id="0" w:name="3aff252c34dc3149987179b1e7e379cebc7d646f"/>
            <w:bookmarkStart w:id="1" w:name="0"/>
            <w:bookmarkEnd w:id="0"/>
            <w:bookmarkEnd w:id="1"/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</w:t>
            </w:r>
          </w:p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4E4FDB" w:rsidP="004E4FDB">
            <w:pPr>
              <w:spacing w:line="240" w:lineRule="auto"/>
              <w:ind w:right="-172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</w:t>
            </w:r>
            <w:r w:rsidR="00700BA4"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Деятельность учителя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</w:t>
            </w:r>
          </w:p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учащихся</w:t>
            </w:r>
          </w:p>
        </w:tc>
      </w:tr>
      <w:tr w:rsidR="004E4FDB" w:rsidRPr="00700BA4" w:rsidTr="004E4FD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оргмомент</w:t>
            </w:r>
            <w:proofErr w:type="spellEnd"/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м.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Приветствует класс, определяет готовность рабочего места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BA4" w:rsidRPr="00700BA4" w:rsidRDefault="00700BA4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Приветствуют учителя</w:t>
            </w:r>
          </w:p>
        </w:tc>
      </w:tr>
      <w:tr w:rsidR="000F64B1" w:rsidRPr="000F64B1" w:rsidTr="004E4FD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мин.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Вводная беседа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на поставленные вопросы</w:t>
            </w:r>
          </w:p>
        </w:tc>
      </w:tr>
      <w:tr w:rsidR="004E4FDB" w:rsidRPr="00700BA4" w:rsidTr="004E4FD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Проверка </w:t>
            </w: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предваряющего задания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мин.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4B1" w:rsidRPr="000F64B1" w:rsidRDefault="000F64B1" w:rsidP="001F45CB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заповедники, заказники и национальные парки? Чем они отличаются</w:t>
            </w:r>
          </w:p>
          <w:p w:rsidR="000F64B1" w:rsidRPr="000F64B1" w:rsidRDefault="000F64B1" w:rsidP="001F45CB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заповедники, заказники и национальные парки вы знаете</w:t>
            </w:r>
          </w:p>
          <w:p w:rsidR="000F64B1" w:rsidRPr="00700BA4" w:rsidRDefault="000F64B1" w:rsidP="001F45CB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 заповедники, занимающие большую территорию, а есть – небольшую. Нужны ли те и другие и почему?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Подготовленные сообщения</w:t>
            </w:r>
          </w:p>
        </w:tc>
      </w:tr>
      <w:tr w:rsidR="004E4FDB" w:rsidRPr="00700BA4" w:rsidTr="004E4FDB">
        <w:trPr>
          <w:trHeight w:val="13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Целеполагание и мотивация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проблемы: Какие заповедники, заказники и национальные парки Северного Кавказа вы знаете?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на вопрос</w:t>
            </w:r>
          </w:p>
        </w:tc>
      </w:tr>
      <w:tr w:rsidR="000F64B1" w:rsidRPr="00700BA4" w:rsidTr="004E4FDB">
        <w:trPr>
          <w:trHeight w:val="1635"/>
        </w:trPr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нового материала и первичное закрепление</w:t>
            </w:r>
          </w:p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A1F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654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Виртуальная экскурсия по заповедным местам Северного Кавказа (</w:t>
            </w:r>
            <w:r w:rsidR="002A1F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презентацией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Алания Национальный парк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Кабардино-Балкарский Высокогорный Заповедник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Кавказский Заповедник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Приэльбрусье Национальный парк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Северо-Осетинский Заповедник</w:t>
            </w:r>
          </w:p>
          <w:p w:rsid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Тебердинский Заповедник</w:t>
            </w:r>
          </w:p>
          <w:p w:rsidR="000F64B1" w:rsidRPr="000F64B1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Default="002A1F0F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Делают записи в тетрадях, заполняют таблицу «Основные характеристики заповедников Северного Кавказа»</w:t>
            </w:r>
          </w:p>
        </w:tc>
      </w:tr>
      <w:tr w:rsidR="000F64B1" w:rsidRPr="00700BA4" w:rsidTr="004E4FDB">
        <w:trPr>
          <w:trHeight w:val="819"/>
        </w:trPr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700BA4" w:rsidRDefault="000F64B1" w:rsidP="001F45CB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Стадия</w:t>
            </w:r>
          </w:p>
          <w:p w:rsidR="000F64B1" w:rsidRPr="00700BA4" w:rsidRDefault="000F64B1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0B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рефлексии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Default="00654557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м.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Pr="000F64B1" w:rsidRDefault="002A1F0F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Раздает анкету по итогам проведенного урока</w:t>
            </w:r>
            <w:r w:rsidR="00654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Анализирует результаты анкетирования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4B1" w:rsidRDefault="002A1F0F" w:rsidP="001F45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заполняют анкету</w:t>
            </w:r>
          </w:p>
        </w:tc>
      </w:tr>
    </w:tbl>
    <w:p w:rsidR="002A1F0F" w:rsidRDefault="002A1F0F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F0F" w:rsidRPr="002A1F0F" w:rsidRDefault="002A1F0F" w:rsidP="001F45C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F0F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2A1F0F" w:rsidRPr="002A1F0F" w:rsidRDefault="004A3808" w:rsidP="001F45CB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этап - в</w:t>
      </w:r>
      <w:r w:rsidR="002A1F0F" w:rsidRPr="002A1F0F">
        <w:rPr>
          <w:rFonts w:ascii="Times New Roman" w:hAnsi="Times New Roman" w:cs="Times New Roman"/>
          <w:b/>
          <w:i/>
          <w:sz w:val="28"/>
          <w:szCs w:val="28"/>
          <w:u w:val="single"/>
        </w:rPr>
        <w:t>водная беседа (текст):</w:t>
      </w:r>
    </w:p>
    <w:p w:rsidR="00E910B9" w:rsidRDefault="00E910B9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0B9">
        <w:rPr>
          <w:rFonts w:ascii="Times New Roman" w:hAnsi="Times New Roman" w:cs="Times New Roman"/>
          <w:sz w:val="28"/>
          <w:szCs w:val="28"/>
        </w:rPr>
        <w:t xml:space="preserve">Сегодня, как никогда, перед человечеством стоит вопрос о необходимости изменения своего отношения к природе и обеспечения соответствующего воспитания и образования нового поколения. Основой как национального, так и мирового развития общества должна стать гармония человека и природы. </w:t>
      </w:r>
    </w:p>
    <w:p w:rsidR="002A1F0F" w:rsidRDefault="002A1F0F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F0F">
        <w:rPr>
          <w:rFonts w:ascii="Times New Roman" w:hAnsi="Times New Roman" w:cs="Times New Roman"/>
          <w:sz w:val="28"/>
          <w:szCs w:val="28"/>
        </w:rPr>
        <w:t>Россия — по-настоящему прекрасная страна, где есть много совершенно умопомрачительных по своей красоте мест. Всего в России насчитывается 102 заповедника, 42 национальных парка и 71 государственный природный заказник, а общая площадь особо охраняемых природных территорий составляет около 203 млн. га или 11,5% площади России. И система особо охраняемых природных территорий в нашей стране продолжает развиваться — расширяются территории существующих и создаются новые з</w:t>
      </w:r>
      <w:r>
        <w:rPr>
          <w:rFonts w:ascii="Times New Roman" w:hAnsi="Times New Roman" w:cs="Times New Roman"/>
          <w:sz w:val="28"/>
          <w:szCs w:val="28"/>
        </w:rPr>
        <w:t>аповедники и национальные парки (слайд 2).</w:t>
      </w:r>
    </w:p>
    <w:p w:rsidR="004A3808" w:rsidRPr="004A3808" w:rsidRDefault="002A1F0F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Недаром в календаре экологических дат есть особый день – День заповедников, заказников и национальных парков, а </w:t>
      </w:r>
      <w:r w:rsidR="004A3808" w:rsidRPr="004A3808">
        <w:rPr>
          <w:rFonts w:ascii="Times New Roman" w:hAnsi="Times New Roman" w:cs="Times New Roman"/>
          <w:sz w:val="28"/>
          <w:szCs w:val="28"/>
        </w:rPr>
        <w:t>2017 год Указом Президента РФ объявлен Годом экологии и Годом особо охраняемых территорий в РФ.</w:t>
      </w:r>
      <w:r w:rsidR="008471C7">
        <w:rPr>
          <w:rFonts w:ascii="Times New Roman" w:hAnsi="Times New Roman" w:cs="Times New Roman"/>
          <w:sz w:val="28"/>
          <w:szCs w:val="28"/>
        </w:rPr>
        <w:t xml:space="preserve"> </w:t>
      </w:r>
      <w:r w:rsidR="004A3808" w:rsidRPr="004A3808">
        <w:rPr>
          <w:rFonts w:ascii="Times New Roman" w:hAnsi="Times New Roman" w:cs="Times New Roman"/>
          <w:sz w:val="28"/>
          <w:szCs w:val="28"/>
        </w:rPr>
        <w:t xml:space="preserve">История охраны заповедных мест России насчитывает без малого 100 лет, которая начинается 11 января 1917 года, когда в России появился первый государственный заповедник - </w:t>
      </w:r>
      <w:proofErr w:type="spellStart"/>
      <w:r w:rsidR="004A3808" w:rsidRPr="004A3808">
        <w:rPr>
          <w:rFonts w:ascii="Times New Roman" w:hAnsi="Times New Roman" w:cs="Times New Roman"/>
          <w:sz w:val="28"/>
          <w:szCs w:val="28"/>
        </w:rPr>
        <w:t>Баргузинский</w:t>
      </w:r>
      <w:proofErr w:type="spellEnd"/>
      <w:r w:rsidR="004A3808" w:rsidRPr="004A3808">
        <w:rPr>
          <w:rFonts w:ascii="Times New Roman" w:hAnsi="Times New Roman" w:cs="Times New Roman"/>
          <w:sz w:val="28"/>
          <w:szCs w:val="28"/>
        </w:rPr>
        <w:t xml:space="preserve">. Он был учреждён постановлением иркутского генерал-губернатора от 17 мая 1916 </w:t>
      </w:r>
      <w:r w:rsidR="004A3808" w:rsidRPr="004A3808">
        <w:rPr>
          <w:rFonts w:ascii="Times New Roman" w:hAnsi="Times New Roman" w:cs="Times New Roman"/>
          <w:sz w:val="28"/>
          <w:szCs w:val="28"/>
        </w:rPr>
        <w:lastRenderedPageBreak/>
        <w:t>года, а 11 января 1917 года (29 декабря 1916 года по старому стилю) создание заповедника было оформлен</w:t>
      </w:r>
      <w:r w:rsidR="004A3808">
        <w:rPr>
          <w:rFonts w:ascii="Times New Roman" w:hAnsi="Times New Roman" w:cs="Times New Roman"/>
          <w:sz w:val="28"/>
          <w:szCs w:val="28"/>
        </w:rPr>
        <w:t>о постановлением правительства.</w:t>
      </w:r>
    </w:p>
    <w:p w:rsidR="004A3808" w:rsidRP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808">
        <w:rPr>
          <w:rFonts w:ascii="Times New Roman" w:hAnsi="Times New Roman" w:cs="Times New Roman"/>
          <w:sz w:val="28"/>
          <w:szCs w:val="28"/>
        </w:rPr>
        <w:t xml:space="preserve">В 1986 году ЮНЕСКО присвоило </w:t>
      </w:r>
      <w:proofErr w:type="spellStart"/>
      <w:r w:rsidRPr="004A3808">
        <w:rPr>
          <w:rFonts w:ascii="Times New Roman" w:hAnsi="Times New Roman" w:cs="Times New Roman"/>
          <w:sz w:val="28"/>
          <w:szCs w:val="28"/>
        </w:rPr>
        <w:t>Баргузинскому</w:t>
      </w:r>
      <w:proofErr w:type="spellEnd"/>
      <w:r w:rsidRPr="004A3808">
        <w:rPr>
          <w:rFonts w:ascii="Times New Roman" w:hAnsi="Times New Roman" w:cs="Times New Roman"/>
          <w:sz w:val="28"/>
          <w:szCs w:val="28"/>
        </w:rPr>
        <w:t xml:space="preserve"> заповеднику статус биосферного и включило его в международную сеть биосферных резерватов, сделав частью всемирно</w:t>
      </w:r>
      <w:r>
        <w:rPr>
          <w:rFonts w:ascii="Times New Roman" w:hAnsi="Times New Roman" w:cs="Times New Roman"/>
          <w:sz w:val="28"/>
          <w:szCs w:val="28"/>
        </w:rPr>
        <w:t xml:space="preserve">го природного наследия. </w:t>
      </w:r>
    </w:p>
    <w:p w:rsidR="002A1F0F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808">
        <w:rPr>
          <w:rFonts w:ascii="Times New Roman" w:hAnsi="Times New Roman" w:cs="Times New Roman"/>
          <w:sz w:val="28"/>
          <w:szCs w:val="28"/>
        </w:rPr>
        <w:t>В 1997 году Центр охраны природы</w:t>
      </w:r>
      <w:r>
        <w:rPr>
          <w:rFonts w:ascii="Times New Roman" w:hAnsi="Times New Roman" w:cs="Times New Roman"/>
          <w:sz w:val="28"/>
          <w:szCs w:val="28"/>
        </w:rPr>
        <w:t xml:space="preserve"> и Всемирный фонд дикой природы </w:t>
      </w:r>
      <w:r w:rsidRPr="004A3808">
        <w:rPr>
          <w:rFonts w:ascii="Times New Roman" w:hAnsi="Times New Roman" w:cs="Times New Roman"/>
          <w:sz w:val="28"/>
          <w:szCs w:val="28"/>
        </w:rPr>
        <w:t>предложили сделать 11 января Днем зап</w:t>
      </w:r>
      <w:r>
        <w:rPr>
          <w:rFonts w:ascii="Times New Roman" w:hAnsi="Times New Roman" w:cs="Times New Roman"/>
          <w:sz w:val="28"/>
          <w:szCs w:val="28"/>
        </w:rPr>
        <w:t>оведников и национальных парков.</w:t>
      </w:r>
      <w:r w:rsidRPr="004A3808">
        <w:rPr>
          <w:rFonts w:ascii="Times New Roman" w:hAnsi="Times New Roman" w:cs="Times New Roman"/>
          <w:sz w:val="28"/>
          <w:szCs w:val="28"/>
        </w:rPr>
        <w:t xml:space="preserve"> Охраняемые государством заповедники и национальные природные парки - это прекрасный способ уберечь от гибели хотя бы небольшую часть дикой природы и животного мира.</w:t>
      </w:r>
    </w:p>
    <w:p w:rsid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380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III</w:t>
      </w:r>
      <w:r w:rsidRPr="004A380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этап - Проверка предваряющего задания</w:t>
      </w:r>
    </w:p>
    <w:p w:rsid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задает вопросы:</w:t>
      </w:r>
    </w:p>
    <w:p w:rsidR="004A3808" w:rsidRP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808">
        <w:rPr>
          <w:rFonts w:ascii="Times New Roman" w:hAnsi="Times New Roman" w:cs="Times New Roman"/>
          <w:sz w:val="28"/>
          <w:szCs w:val="28"/>
        </w:rPr>
        <w:t>1.</w:t>
      </w:r>
      <w:r w:rsidRPr="004A3808">
        <w:rPr>
          <w:rFonts w:ascii="Times New Roman" w:hAnsi="Times New Roman" w:cs="Times New Roman"/>
          <w:sz w:val="28"/>
          <w:szCs w:val="28"/>
        </w:rPr>
        <w:tab/>
        <w:t>Что такое заповедники, заказники и национальные парки? Чем они отличаются</w:t>
      </w:r>
      <w:r w:rsidR="00274E9E">
        <w:rPr>
          <w:rFonts w:ascii="Times New Roman" w:hAnsi="Times New Roman" w:cs="Times New Roman"/>
          <w:sz w:val="28"/>
          <w:szCs w:val="28"/>
        </w:rPr>
        <w:t>?</w:t>
      </w:r>
    </w:p>
    <w:p w:rsidR="004A3808" w:rsidRP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808">
        <w:rPr>
          <w:rFonts w:ascii="Times New Roman" w:hAnsi="Times New Roman" w:cs="Times New Roman"/>
          <w:sz w:val="28"/>
          <w:szCs w:val="28"/>
        </w:rPr>
        <w:t>2.</w:t>
      </w:r>
      <w:r w:rsidRPr="004A3808">
        <w:rPr>
          <w:rFonts w:ascii="Times New Roman" w:hAnsi="Times New Roman" w:cs="Times New Roman"/>
          <w:sz w:val="28"/>
          <w:szCs w:val="28"/>
        </w:rPr>
        <w:tab/>
        <w:t xml:space="preserve">Какие заповедники, заказники и национальные парки </w:t>
      </w:r>
      <w:r w:rsidR="00274E9E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4A3808">
        <w:rPr>
          <w:rFonts w:ascii="Times New Roman" w:hAnsi="Times New Roman" w:cs="Times New Roman"/>
          <w:sz w:val="28"/>
          <w:szCs w:val="28"/>
        </w:rPr>
        <w:t>вы знаете</w:t>
      </w:r>
      <w:r w:rsidR="00274E9E">
        <w:rPr>
          <w:rFonts w:ascii="Times New Roman" w:hAnsi="Times New Roman" w:cs="Times New Roman"/>
          <w:sz w:val="28"/>
          <w:szCs w:val="28"/>
        </w:rPr>
        <w:t>?</w:t>
      </w:r>
    </w:p>
    <w:p w:rsid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808">
        <w:rPr>
          <w:rFonts w:ascii="Times New Roman" w:hAnsi="Times New Roman" w:cs="Times New Roman"/>
          <w:sz w:val="28"/>
          <w:szCs w:val="28"/>
        </w:rPr>
        <w:t>3.</w:t>
      </w:r>
      <w:r w:rsidRPr="004A3808">
        <w:rPr>
          <w:rFonts w:ascii="Times New Roman" w:hAnsi="Times New Roman" w:cs="Times New Roman"/>
          <w:sz w:val="28"/>
          <w:szCs w:val="28"/>
        </w:rPr>
        <w:tab/>
        <w:t>Есть заповедники, занимающие большую территорию, а есть – небольшую. Нужны ли те и другие и почему?</w:t>
      </w:r>
    </w:p>
    <w:p w:rsidR="004A38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дают ответы в виде подготовленных сообщений, докладов и рефератов (предполагаемые темы: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Баргузинский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заповедник», «Заповедник «Лосиный остров»,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Приокско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террасный заповедник»)</w:t>
      </w:r>
    </w:p>
    <w:p w:rsidR="00274E9E" w:rsidRP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74E9E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IV</w:t>
      </w:r>
      <w:r w:rsidRPr="00274E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этап - Целеполагание и мотивация</w:t>
      </w:r>
    </w:p>
    <w:p w:rsid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предлагает обсудить проблемный вопрос «Что вы знаете об охране природы на Северном Кавказе» (слайд 3)</w:t>
      </w:r>
    </w:p>
    <w:p w:rsid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Предполагаемые ответы детей: создаются заповедники,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заказникии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национальные парки.</w:t>
      </w:r>
    </w:p>
    <w:p w:rsid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задает вопрос: «Какие </w:t>
      </w:r>
      <w:r w:rsidRPr="00274E9E">
        <w:rPr>
          <w:rFonts w:ascii="Times New Roman" w:hAnsi="Times New Roman" w:cs="Times New Roman"/>
          <w:sz w:val="28"/>
          <w:szCs w:val="28"/>
        </w:rPr>
        <w:t>заповедники, заказники и национальные парки Северного Кавказа вы знаете</w:t>
      </w:r>
      <w:r>
        <w:rPr>
          <w:rFonts w:ascii="Times New Roman" w:hAnsi="Times New Roman" w:cs="Times New Roman"/>
          <w:sz w:val="28"/>
          <w:szCs w:val="28"/>
        </w:rPr>
        <w:t>?» и предлагает совершить виртуальную экскурсию по охраняемым территориям Северного Кавказа:</w:t>
      </w:r>
    </w:p>
    <w:p w:rsidR="00274E9E" w:rsidRP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E9E">
        <w:rPr>
          <w:rFonts w:ascii="Times New Roman" w:hAnsi="Times New Roman" w:cs="Times New Roman"/>
          <w:sz w:val="28"/>
          <w:szCs w:val="28"/>
        </w:rPr>
        <w:t>Алания Национальный парк</w:t>
      </w:r>
      <w:r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:rsidR="00274E9E" w:rsidRP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E9E">
        <w:rPr>
          <w:rFonts w:ascii="Times New Roman" w:hAnsi="Times New Roman" w:cs="Times New Roman"/>
          <w:sz w:val="28"/>
          <w:szCs w:val="28"/>
        </w:rPr>
        <w:t>Кабардино-Балкарский Высокогорный Заповедник</w:t>
      </w:r>
      <w:r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274E9E" w:rsidRP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E9E">
        <w:rPr>
          <w:rFonts w:ascii="Times New Roman" w:hAnsi="Times New Roman" w:cs="Times New Roman"/>
          <w:sz w:val="28"/>
          <w:szCs w:val="28"/>
        </w:rPr>
        <w:t>Кавказский Заповедник</w:t>
      </w:r>
      <w:r>
        <w:rPr>
          <w:rFonts w:ascii="Times New Roman" w:hAnsi="Times New Roman" w:cs="Times New Roman"/>
          <w:sz w:val="28"/>
          <w:szCs w:val="28"/>
        </w:rPr>
        <w:t xml:space="preserve"> (слайд 6)</w:t>
      </w:r>
    </w:p>
    <w:p w:rsidR="00274E9E" w:rsidRP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E9E">
        <w:rPr>
          <w:rFonts w:ascii="Times New Roman" w:hAnsi="Times New Roman" w:cs="Times New Roman"/>
          <w:sz w:val="28"/>
          <w:szCs w:val="28"/>
        </w:rPr>
        <w:t>Приэльбрусье Национальный парк</w:t>
      </w:r>
      <w:r>
        <w:rPr>
          <w:rFonts w:ascii="Times New Roman" w:hAnsi="Times New Roman" w:cs="Times New Roman"/>
          <w:sz w:val="28"/>
          <w:szCs w:val="28"/>
        </w:rPr>
        <w:t xml:space="preserve"> (слайд 7)</w:t>
      </w:r>
    </w:p>
    <w:p w:rsidR="00274E9E" w:rsidRP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E9E">
        <w:rPr>
          <w:rFonts w:ascii="Times New Roman" w:hAnsi="Times New Roman" w:cs="Times New Roman"/>
          <w:sz w:val="28"/>
          <w:szCs w:val="28"/>
        </w:rPr>
        <w:t>Северо-Осетинский Заповедник</w:t>
      </w:r>
      <w:r>
        <w:rPr>
          <w:rFonts w:ascii="Times New Roman" w:hAnsi="Times New Roman" w:cs="Times New Roman"/>
          <w:sz w:val="28"/>
          <w:szCs w:val="28"/>
        </w:rPr>
        <w:t xml:space="preserve"> (слайд 8)</w:t>
      </w:r>
    </w:p>
    <w:p w:rsidR="00274E9E" w:rsidRDefault="00274E9E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E9E">
        <w:rPr>
          <w:rFonts w:ascii="Times New Roman" w:hAnsi="Times New Roman" w:cs="Times New Roman"/>
          <w:sz w:val="28"/>
          <w:szCs w:val="28"/>
        </w:rPr>
        <w:t>Тебердинский Заповедник</w:t>
      </w:r>
      <w:r>
        <w:rPr>
          <w:rFonts w:ascii="Times New Roman" w:hAnsi="Times New Roman" w:cs="Times New Roman"/>
          <w:sz w:val="28"/>
          <w:szCs w:val="28"/>
        </w:rPr>
        <w:t xml:space="preserve"> (слайд 9).</w:t>
      </w:r>
    </w:p>
    <w:p w:rsidR="00274E9E" w:rsidRDefault="00274E9E" w:rsidP="001F4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808" w:rsidRPr="00CA6A08" w:rsidRDefault="004A3808" w:rsidP="001F45CB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A08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1F45CB" w:rsidRPr="00CA6A08" w:rsidRDefault="00CA6A08" w:rsidP="00CA6A08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A6A08">
        <w:rPr>
          <w:rFonts w:ascii="Times New Roman" w:hAnsi="Times New Roman" w:cs="Times New Roman"/>
          <w:b/>
          <w:i/>
          <w:sz w:val="28"/>
          <w:szCs w:val="28"/>
          <w:u w:val="single"/>
        </w:rPr>
        <w:t>Текст виртуальной экскурсии</w:t>
      </w:r>
    </w:p>
    <w:p w:rsidR="001F45CB" w:rsidRDefault="001F45CB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CB">
        <w:rPr>
          <w:rFonts w:ascii="Times New Roman" w:hAnsi="Times New Roman" w:cs="Times New Roman"/>
          <w:sz w:val="28"/>
          <w:szCs w:val="28"/>
        </w:rPr>
        <w:t>Парк Алания</w:t>
      </w:r>
      <w:r w:rsidR="00CA6A08">
        <w:rPr>
          <w:rFonts w:ascii="Times New Roman" w:hAnsi="Times New Roman" w:cs="Times New Roman"/>
          <w:sz w:val="28"/>
          <w:szCs w:val="28"/>
        </w:rPr>
        <w:t xml:space="preserve"> (слайд 4)</w:t>
      </w:r>
      <w:r w:rsidRPr="001F45CB">
        <w:rPr>
          <w:rFonts w:ascii="Times New Roman" w:hAnsi="Times New Roman" w:cs="Times New Roman"/>
          <w:sz w:val="28"/>
          <w:szCs w:val="28"/>
        </w:rPr>
        <w:t xml:space="preserve"> относится к числу наиболее молодых национальных парков России. Он был организован в 1998 году в </w:t>
      </w:r>
      <w:proofErr w:type="spellStart"/>
      <w:r w:rsidRPr="001F45CB">
        <w:rPr>
          <w:rFonts w:ascii="Times New Roman" w:hAnsi="Times New Roman" w:cs="Times New Roman"/>
          <w:sz w:val="28"/>
          <w:szCs w:val="28"/>
        </w:rPr>
        <w:t>Ирафском</w:t>
      </w:r>
      <w:proofErr w:type="spellEnd"/>
      <w:r w:rsidRPr="001F45CB">
        <w:rPr>
          <w:rFonts w:ascii="Times New Roman" w:hAnsi="Times New Roman" w:cs="Times New Roman"/>
          <w:sz w:val="28"/>
          <w:szCs w:val="28"/>
        </w:rPr>
        <w:t xml:space="preserve"> районе Северной Осетии-Алании, хотя вопрос о создании природоохранной территории обсуждался в кругах ученых Северной Осетии еще в конце 50-х годов XX века.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1F45CB">
        <w:rPr>
          <w:rFonts w:ascii="Times New Roman" w:hAnsi="Times New Roman" w:cs="Times New Roman"/>
          <w:sz w:val="28"/>
          <w:szCs w:val="28"/>
        </w:rPr>
        <w:t xml:space="preserve">Национальный Парк «Алания» расположен на северном склоне Центрального Кавказа. Его территория со всех сторон окаймлена цепью высоких хребтов и попасть сюда можно только по единственной </w:t>
      </w:r>
      <w:r w:rsidRPr="001F45CB">
        <w:rPr>
          <w:rFonts w:ascii="Times New Roman" w:hAnsi="Times New Roman" w:cs="Times New Roman"/>
          <w:sz w:val="28"/>
          <w:szCs w:val="28"/>
        </w:rPr>
        <w:lastRenderedPageBreak/>
        <w:t xml:space="preserve">горной дороге в долине реки Урух, через уникальный каньон </w:t>
      </w:r>
      <w:proofErr w:type="spellStart"/>
      <w:r w:rsidRPr="001F45CB">
        <w:rPr>
          <w:rFonts w:ascii="Times New Roman" w:hAnsi="Times New Roman" w:cs="Times New Roman"/>
          <w:sz w:val="28"/>
          <w:szCs w:val="28"/>
        </w:rPr>
        <w:t>Ахсинта</w:t>
      </w:r>
      <w:proofErr w:type="spellEnd"/>
      <w:r w:rsidRPr="001F45CB">
        <w:rPr>
          <w:rFonts w:ascii="Times New Roman" w:hAnsi="Times New Roman" w:cs="Times New Roman"/>
          <w:sz w:val="28"/>
          <w:szCs w:val="28"/>
        </w:rPr>
        <w:t xml:space="preserve">. Это высокогорный национальный парк. Минимальная высота его территории 1100 м над уровнем моря, максимальная – 4646 м (гора </w:t>
      </w:r>
      <w:proofErr w:type="spellStart"/>
      <w:r w:rsidRPr="001F45CB">
        <w:rPr>
          <w:rFonts w:ascii="Times New Roman" w:hAnsi="Times New Roman" w:cs="Times New Roman"/>
          <w:sz w:val="28"/>
          <w:szCs w:val="28"/>
        </w:rPr>
        <w:t>Уилпата</w:t>
      </w:r>
      <w:proofErr w:type="spellEnd"/>
      <w:r w:rsidRPr="001F45CB">
        <w:rPr>
          <w:rFonts w:ascii="Times New Roman" w:hAnsi="Times New Roman" w:cs="Times New Roman"/>
          <w:sz w:val="28"/>
          <w:szCs w:val="28"/>
        </w:rPr>
        <w:t>). Пло</w:t>
      </w:r>
      <w:r w:rsidR="00A9555F">
        <w:rPr>
          <w:rFonts w:ascii="Times New Roman" w:hAnsi="Times New Roman" w:cs="Times New Roman"/>
          <w:sz w:val="28"/>
          <w:szCs w:val="28"/>
        </w:rPr>
        <w:t>щадь парка 55 410 га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1F45CB">
        <w:rPr>
          <w:rFonts w:ascii="Times New Roman" w:hAnsi="Times New Roman" w:cs="Times New Roman"/>
          <w:sz w:val="28"/>
          <w:szCs w:val="28"/>
        </w:rPr>
        <w:t>На юге парк граничит по Главному Кавказскому хребту с Грузией, на западе – с Кабардино-Балкарским заповедником, на востоке – с Северо-Осетинским заповедником.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1F45CB">
        <w:rPr>
          <w:rFonts w:ascii="Times New Roman" w:hAnsi="Times New Roman" w:cs="Times New Roman"/>
          <w:sz w:val="28"/>
          <w:szCs w:val="28"/>
        </w:rPr>
        <w:t>Для территории парка характерна высотная поясность. В нем широко представлены горные сосняки, сосново-березовые леса, можжевеловые редколесья, небольшие фрагменты широколиственных буково-грабовых лесов, субальпийские и а</w:t>
      </w:r>
      <w:r>
        <w:rPr>
          <w:rFonts w:ascii="Times New Roman" w:hAnsi="Times New Roman" w:cs="Times New Roman"/>
          <w:sz w:val="28"/>
          <w:szCs w:val="28"/>
        </w:rPr>
        <w:t xml:space="preserve">льпийские луга, ковры, пустоши. </w:t>
      </w:r>
      <w:r w:rsidRPr="001F45CB">
        <w:rPr>
          <w:rFonts w:ascii="Times New Roman" w:hAnsi="Times New Roman" w:cs="Times New Roman"/>
          <w:sz w:val="28"/>
          <w:szCs w:val="28"/>
        </w:rPr>
        <w:t>Лесами в парке покры</w:t>
      </w:r>
      <w:r>
        <w:rPr>
          <w:rFonts w:ascii="Times New Roman" w:hAnsi="Times New Roman" w:cs="Times New Roman"/>
          <w:sz w:val="28"/>
          <w:szCs w:val="28"/>
        </w:rPr>
        <w:t>та почти пятая часть территории</w:t>
      </w:r>
      <w:r w:rsidRPr="001F45CB">
        <w:rPr>
          <w:rFonts w:ascii="Times New Roman" w:hAnsi="Times New Roman" w:cs="Times New Roman"/>
          <w:sz w:val="28"/>
          <w:szCs w:val="28"/>
        </w:rPr>
        <w:t>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1F45CB">
        <w:rPr>
          <w:rFonts w:ascii="Times New Roman" w:hAnsi="Times New Roman" w:cs="Times New Roman"/>
          <w:sz w:val="28"/>
          <w:szCs w:val="28"/>
        </w:rPr>
        <w:t xml:space="preserve">Основные лесообразующие породы деревьев: сосна Коха, береза Литвинова и эндемичная для Кавказа береза Радде. В подлеске – рододендрон желтый, который с высотой сменяется рододендроном кавказским; небольшие площади заняты ягодниками: земляникой, брусникой, черникой, </w:t>
      </w:r>
      <w:proofErr w:type="spellStart"/>
      <w:r w:rsidRPr="001F45CB">
        <w:rPr>
          <w:rFonts w:ascii="Times New Roman" w:hAnsi="Times New Roman" w:cs="Times New Roman"/>
          <w:sz w:val="28"/>
          <w:szCs w:val="28"/>
        </w:rPr>
        <w:t>водяникой</w:t>
      </w:r>
      <w:proofErr w:type="spellEnd"/>
      <w:r w:rsidRPr="001F45CB">
        <w:rPr>
          <w:rFonts w:ascii="Times New Roman" w:hAnsi="Times New Roman" w:cs="Times New Roman"/>
          <w:sz w:val="28"/>
          <w:szCs w:val="28"/>
        </w:rPr>
        <w:t>. Местами сохранились реликтовые остатки высокогорных буковых лесов (</w:t>
      </w:r>
      <w:proofErr w:type="spellStart"/>
      <w:r w:rsidRPr="001F45CB">
        <w:rPr>
          <w:rFonts w:ascii="Times New Roman" w:hAnsi="Times New Roman" w:cs="Times New Roman"/>
          <w:sz w:val="28"/>
          <w:szCs w:val="28"/>
        </w:rPr>
        <w:t>Харесское</w:t>
      </w:r>
      <w:proofErr w:type="spellEnd"/>
      <w:r w:rsidRPr="001F45CB">
        <w:rPr>
          <w:rFonts w:ascii="Times New Roman" w:hAnsi="Times New Roman" w:cs="Times New Roman"/>
          <w:sz w:val="28"/>
          <w:szCs w:val="28"/>
        </w:rPr>
        <w:t xml:space="preserve"> ущелье).Животный мир национального парка очень богат, что связано с разнообразием естественных ландшафтов. Здесь отмечено 34 вида млекопитающих, из которых наиболее интересными являются, живущие в высокогорье – </w:t>
      </w:r>
      <w:proofErr w:type="spellStart"/>
      <w:r w:rsidRPr="001F45CB">
        <w:rPr>
          <w:rFonts w:ascii="Times New Roman" w:hAnsi="Times New Roman" w:cs="Times New Roman"/>
          <w:sz w:val="28"/>
          <w:szCs w:val="28"/>
        </w:rPr>
        <w:t>восточнокавказский</w:t>
      </w:r>
      <w:proofErr w:type="spellEnd"/>
      <w:r w:rsidRPr="001F45CB">
        <w:rPr>
          <w:rFonts w:ascii="Times New Roman" w:hAnsi="Times New Roman" w:cs="Times New Roman"/>
          <w:sz w:val="28"/>
          <w:szCs w:val="28"/>
        </w:rPr>
        <w:t xml:space="preserve"> тур и серна, имеющая статус кавказского подвида. В смешанных лесах встречаются также косуля, кабан и бурый медведь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45CB" w:rsidRDefault="001F45CB" w:rsidP="001F4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CB">
        <w:rPr>
          <w:rFonts w:ascii="Times New Roman" w:hAnsi="Times New Roman" w:cs="Times New Roman"/>
          <w:sz w:val="28"/>
          <w:szCs w:val="28"/>
        </w:rPr>
        <w:t>Кабард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45CB">
        <w:rPr>
          <w:rFonts w:ascii="Times New Roman" w:hAnsi="Times New Roman" w:cs="Times New Roman"/>
          <w:sz w:val="28"/>
          <w:szCs w:val="28"/>
        </w:rPr>
        <w:t>но-Балк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F45CB">
        <w:rPr>
          <w:rFonts w:ascii="Times New Roman" w:hAnsi="Times New Roman" w:cs="Times New Roman"/>
          <w:sz w:val="28"/>
          <w:szCs w:val="28"/>
        </w:rPr>
        <w:t>рский высоког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F45CB">
        <w:rPr>
          <w:rFonts w:ascii="Times New Roman" w:hAnsi="Times New Roman" w:cs="Times New Roman"/>
          <w:sz w:val="28"/>
          <w:szCs w:val="28"/>
        </w:rPr>
        <w:t>рный запов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B3B16">
        <w:rPr>
          <w:rFonts w:ascii="Times New Roman" w:hAnsi="Times New Roman" w:cs="Times New Roman"/>
          <w:sz w:val="28"/>
          <w:szCs w:val="28"/>
        </w:rPr>
        <w:t xml:space="preserve">дник </w:t>
      </w:r>
      <w:r w:rsidR="00CA6A08">
        <w:rPr>
          <w:rFonts w:ascii="Times New Roman" w:hAnsi="Times New Roman" w:cs="Times New Roman"/>
          <w:sz w:val="28"/>
          <w:szCs w:val="28"/>
        </w:rPr>
        <w:t xml:space="preserve">(слайд 5) </w:t>
      </w:r>
      <w:r w:rsidRPr="001F45CB">
        <w:rPr>
          <w:rFonts w:ascii="Times New Roman" w:hAnsi="Times New Roman" w:cs="Times New Roman"/>
          <w:sz w:val="28"/>
          <w:szCs w:val="28"/>
        </w:rPr>
        <w:t>— государственный природный заповедник в республике Кабардино-Балкария. Организован в январе 1976 года. Площадь 82642 га. Площадь охранной зоны: 26000 га.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1F45CB">
        <w:rPr>
          <w:rFonts w:ascii="Times New Roman" w:hAnsi="Times New Roman" w:cs="Times New Roman"/>
          <w:sz w:val="28"/>
          <w:szCs w:val="28"/>
        </w:rPr>
        <w:t>Число зарегистрированных видов: высшие растения — 1200, рыбы — 1, земноводные — 1, пресмыкающиеся — 3, птицы — 128, млекопитающие — 29. Постоянными обитателями заповедника являются: кавказский тур, обыкновенная лисица, кабан, шакал, бурый медведь, Кавказский лесной кот, рысь, каменная и лесная куницы, горностай и ласка, алтайская белка, заяц-русак, соня-полчок, бурозубки, летучие мыши. Имеются сведения о встречах кавказского барса. Встречаются редкие виды птиц: беркут, черный гриф, бородач, белоголовый сип, могильник, сапсан, краснокрылый стенолаз, кавказский тетерев, кавказский улар.</w:t>
      </w:r>
    </w:p>
    <w:p w:rsidR="00274E9E" w:rsidRDefault="001F45CB" w:rsidP="00CA6A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CB">
        <w:rPr>
          <w:rFonts w:ascii="Times New Roman" w:hAnsi="Times New Roman" w:cs="Times New Roman"/>
          <w:sz w:val="28"/>
          <w:szCs w:val="28"/>
        </w:rPr>
        <w:t>Кавк</w:t>
      </w:r>
      <w:r w:rsidR="00CA6A08">
        <w:rPr>
          <w:rFonts w:ascii="Times New Roman" w:hAnsi="Times New Roman" w:cs="Times New Roman"/>
          <w:sz w:val="28"/>
          <w:szCs w:val="28"/>
        </w:rPr>
        <w:t>а</w:t>
      </w:r>
      <w:r w:rsidRPr="001F45CB">
        <w:rPr>
          <w:rFonts w:ascii="Times New Roman" w:hAnsi="Times New Roman" w:cs="Times New Roman"/>
          <w:sz w:val="28"/>
          <w:szCs w:val="28"/>
        </w:rPr>
        <w:t>зский запов</w:t>
      </w:r>
      <w:r w:rsidR="00CA6A08">
        <w:rPr>
          <w:rFonts w:ascii="Times New Roman" w:hAnsi="Times New Roman" w:cs="Times New Roman"/>
          <w:sz w:val="28"/>
          <w:szCs w:val="28"/>
        </w:rPr>
        <w:t>е</w:t>
      </w:r>
      <w:r w:rsidRPr="001F45CB">
        <w:rPr>
          <w:rFonts w:ascii="Times New Roman" w:hAnsi="Times New Roman" w:cs="Times New Roman"/>
          <w:sz w:val="28"/>
          <w:szCs w:val="28"/>
        </w:rPr>
        <w:t xml:space="preserve">дник </w:t>
      </w:r>
      <w:r w:rsidR="00CA6A08">
        <w:rPr>
          <w:rFonts w:ascii="Times New Roman" w:hAnsi="Times New Roman" w:cs="Times New Roman"/>
          <w:sz w:val="28"/>
          <w:szCs w:val="28"/>
        </w:rPr>
        <w:t xml:space="preserve">(слайд 6) </w:t>
      </w:r>
      <w:r w:rsidRPr="001F45CB">
        <w:rPr>
          <w:rFonts w:ascii="Times New Roman" w:hAnsi="Times New Roman" w:cs="Times New Roman"/>
          <w:sz w:val="28"/>
          <w:szCs w:val="28"/>
        </w:rPr>
        <w:t>— государственный природный заповедник. Полное название — Кавказский государственный природный биосферный заповедник имени Х. Г. Шапошникова. Самая большая по территории и старейшая, особо охраняемая природная территория на Северном Кавказе. Расположена в пределах трёх субъектов Российской Федерации — Краснодарского края, Республики Адыгея и К</w:t>
      </w:r>
      <w:r>
        <w:rPr>
          <w:rFonts w:ascii="Times New Roman" w:hAnsi="Times New Roman" w:cs="Times New Roman"/>
          <w:sz w:val="28"/>
          <w:szCs w:val="28"/>
        </w:rPr>
        <w:t>арачаево-Черкесской Республики.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1F45CB">
        <w:rPr>
          <w:rFonts w:ascii="Times New Roman" w:hAnsi="Times New Roman" w:cs="Times New Roman"/>
          <w:sz w:val="28"/>
          <w:szCs w:val="28"/>
        </w:rPr>
        <w:t>Заповедник является правопреемником Кавказского зубрового заповедника, учрежденного 12 мая 1924, располагается на Западном Кавказе, на границе умеренного и субтропического климатических поясов. Общая площадь заповедника — более 280 тыс. га, из них в Краснод</w:t>
      </w:r>
      <w:r>
        <w:rPr>
          <w:rFonts w:ascii="Times New Roman" w:hAnsi="Times New Roman" w:cs="Times New Roman"/>
          <w:sz w:val="28"/>
          <w:szCs w:val="28"/>
        </w:rPr>
        <w:t>арском крае — 177,3 тыс. га.</w:t>
      </w:r>
      <w:r w:rsidRPr="001F45CB">
        <w:rPr>
          <w:rFonts w:ascii="Times New Roman" w:hAnsi="Times New Roman" w:cs="Times New Roman"/>
          <w:sz w:val="28"/>
          <w:szCs w:val="28"/>
        </w:rPr>
        <w:t xml:space="preserve">19 февраля 1979 года, решением </w:t>
      </w:r>
      <w:r w:rsidRPr="001F45CB">
        <w:rPr>
          <w:rFonts w:ascii="Times New Roman" w:hAnsi="Times New Roman" w:cs="Times New Roman"/>
          <w:sz w:val="28"/>
          <w:szCs w:val="28"/>
        </w:rPr>
        <w:lastRenderedPageBreak/>
        <w:t>ЮНЕСКО, Кавказскому заповеднику присвоен статус биосферного, а в январе 2008 года-присвоено имя Х. Г. Шапошников</w:t>
      </w:r>
      <w:r w:rsidR="00CA6A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A08" w:rsidRDefault="00CA6A08" w:rsidP="00CA6A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A08">
        <w:rPr>
          <w:rFonts w:ascii="Times New Roman" w:hAnsi="Times New Roman" w:cs="Times New Roman"/>
          <w:sz w:val="28"/>
          <w:szCs w:val="28"/>
        </w:rPr>
        <w:t>«Приэльбрусье» — национальный парк</w:t>
      </w:r>
      <w:r>
        <w:rPr>
          <w:rFonts w:ascii="Times New Roman" w:hAnsi="Times New Roman" w:cs="Times New Roman"/>
          <w:sz w:val="28"/>
          <w:szCs w:val="28"/>
        </w:rPr>
        <w:t xml:space="preserve"> (слайд 7)</w:t>
      </w:r>
      <w:r w:rsidRPr="00CA6A08">
        <w:rPr>
          <w:rFonts w:ascii="Times New Roman" w:hAnsi="Times New Roman" w:cs="Times New Roman"/>
          <w:sz w:val="28"/>
          <w:szCs w:val="28"/>
        </w:rPr>
        <w:t xml:space="preserve">, образован в 22 сентября 1986 г. в целях сохранения уникального природного комплекса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Приэльбрусья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и создания условий для развития организованного отдыха/туризма и альпинизма.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A6A08">
        <w:rPr>
          <w:rFonts w:ascii="Times New Roman" w:hAnsi="Times New Roman" w:cs="Times New Roman"/>
          <w:sz w:val="28"/>
          <w:szCs w:val="28"/>
        </w:rPr>
        <w:t xml:space="preserve">ерритория национального парка расположена в районе центрального Кавказа, среднегорной и высокогорной зоне (1400-5642 м над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>. м.), включает часть Главного Кавказского и Бокового хребтов.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CA6A08">
        <w:rPr>
          <w:rFonts w:ascii="Times New Roman" w:hAnsi="Times New Roman" w:cs="Times New Roman"/>
          <w:sz w:val="28"/>
          <w:szCs w:val="28"/>
        </w:rPr>
        <w:t>В Приэльбрусье преобладают сосна, береза, осина и некоторые другие лиственные виды растений. Основной тип растительного покрова - луга. А склоны гор покрыты темно-зеленым ковром рододендронов, розовые и белые цветы которых распускаются каждое лето.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CA6A08">
        <w:rPr>
          <w:rFonts w:ascii="Times New Roman" w:hAnsi="Times New Roman" w:cs="Times New Roman"/>
          <w:sz w:val="28"/>
          <w:szCs w:val="28"/>
        </w:rPr>
        <w:t>ауна национального парка богата и насчитывает 63 вида млекопитающих, 111 видов птиц, 11 видов пресмыкающихся, 8 видов земноводных, 6 видов рыб и огромное количество видов насекомых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A6A08">
        <w:rPr>
          <w:rFonts w:ascii="Times New Roman" w:hAnsi="Times New Roman" w:cs="Times New Roman"/>
          <w:sz w:val="28"/>
          <w:szCs w:val="28"/>
        </w:rPr>
        <w:t xml:space="preserve">В национальном парке обитают животные как европейских широколиственных лесов — лесная куница, европейская лесная кошка, бурый медведь, косуля, многие птицы, так и степной зоны Европы — обыкновенный слепыш, обыкновенный хомяк, степной хорёк, серая куропатка и др. Среди эндемиков Кавказа —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западнокавказский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тур, кавказский улар, кавказский тетерев, кавказская </w:t>
      </w:r>
      <w:proofErr w:type="gramStart"/>
      <w:r w:rsidRPr="00CA6A08">
        <w:rPr>
          <w:rFonts w:ascii="Times New Roman" w:hAnsi="Times New Roman" w:cs="Times New Roman"/>
          <w:sz w:val="28"/>
          <w:szCs w:val="28"/>
        </w:rPr>
        <w:t>выдра  и</w:t>
      </w:r>
      <w:proofErr w:type="gramEnd"/>
      <w:r w:rsidRPr="00CA6A08">
        <w:rPr>
          <w:rFonts w:ascii="Times New Roman" w:hAnsi="Times New Roman" w:cs="Times New Roman"/>
          <w:sz w:val="28"/>
          <w:szCs w:val="28"/>
        </w:rPr>
        <w:t xml:space="preserve"> др. По данным учета 1995 года на территории национального парка насчитывается 4600 особей кавказского тура.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r w:rsidRPr="00CA6A08">
        <w:rPr>
          <w:rFonts w:ascii="Times New Roman" w:hAnsi="Times New Roman" w:cs="Times New Roman"/>
          <w:sz w:val="28"/>
          <w:szCs w:val="28"/>
        </w:rPr>
        <w:t xml:space="preserve">Среди млекопитающих, как </w:t>
      </w:r>
      <w:proofErr w:type="gramStart"/>
      <w:r w:rsidRPr="00CA6A08">
        <w:rPr>
          <w:rFonts w:ascii="Times New Roman" w:hAnsi="Times New Roman" w:cs="Times New Roman"/>
          <w:sz w:val="28"/>
          <w:szCs w:val="28"/>
        </w:rPr>
        <w:t>интересные виды</w:t>
      </w:r>
      <w:proofErr w:type="gramEnd"/>
      <w:r w:rsidRPr="00CA6A08">
        <w:rPr>
          <w:rFonts w:ascii="Times New Roman" w:hAnsi="Times New Roman" w:cs="Times New Roman"/>
          <w:sz w:val="28"/>
          <w:szCs w:val="28"/>
        </w:rPr>
        <w:t xml:space="preserve"> обитающие на территории парка, следует отметить серну, среди рыб — ручьевую форель. Много эндемичных форм и среди насекомых. Так, из 63 видов дневных бабочек 20 видов встречаются только в Приэльбрусье.</w:t>
      </w:r>
    </w:p>
    <w:p w:rsidR="00CA6A08" w:rsidRDefault="00CA6A08" w:rsidP="00CA6A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A08">
        <w:rPr>
          <w:rFonts w:ascii="Times New Roman" w:hAnsi="Times New Roman" w:cs="Times New Roman"/>
          <w:sz w:val="28"/>
          <w:szCs w:val="28"/>
        </w:rPr>
        <w:t xml:space="preserve">Флора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A9555F">
        <w:rPr>
          <w:rFonts w:ascii="Times New Roman" w:hAnsi="Times New Roman" w:cs="Times New Roman"/>
          <w:sz w:val="28"/>
          <w:szCs w:val="28"/>
        </w:rPr>
        <w:t>еверо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Pr="00CA6A08">
        <w:rPr>
          <w:rFonts w:ascii="Times New Roman" w:hAnsi="Times New Roman" w:cs="Times New Roman"/>
          <w:sz w:val="28"/>
          <w:szCs w:val="28"/>
        </w:rPr>
        <w:t>сетинск</w:t>
      </w:r>
      <w:r>
        <w:rPr>
          <w:rFonts w:ascii="Times New Roman" w:hAnsi="Times New Roman" w:cs="Times New Roman"/>
          <w:sz w:val="28"/>
          <w:szCs w:val="28"/>
        </w:rPr>
        <w:t>ого (слайд 8)</w:t>
      </w:r>
      <w:r w:rsidRPr="00CA6A08">
        <w:rPr>
          <w:rFonts w:ascii="Times New Roman" w:hAnsi="Times New Roman" w:cs="Times New Roman"/>
          <w:sz w:val="28"/>
          <w:szCs w:val="28"/>
        </w:rPr>
        <w:t xml:space="preserve"> заповедника насчитывает более 1500 видов высших растений, около 200 эндемиков Кавказа и ряд видов узких эндемиков, встречающихся только в Северной Осетии. Колокольчики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цейский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, холодолюбивый и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ардонский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, растущие на гранитных скалах, –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узкорегиональные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эндемики Центрального Кавказа. Дендрофлора насчитывает до 100 видов. Наиболее обычны деревья: бук восточный, сосна Коха, береза Литвинова, ольха серая и др., кустарники: лещина, виды шиповников, облепиха, барбарис, можжевельники. В заповеднике произрастает более 150 видов грибов. В фауне заповедника 58 видов млекопитающих, из них редких, занесенных в Красные книги России и РСО-Алания – 7. Имеется 1 эндемичный род (прометеева полевка), 11 эндемичных видов, 13 подвидов. Высотная поясность налагает отпечаток на животный мир. Для широколиственных лесов характерны: малая мышь, лесная куница, лесная кошка, кабан, косуля,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реакклиматизированные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благородный олень и кавказско-беловежский зубр, занесенный в Красные книги МСОП, России и РСО-Алания. В заповеднике обитает 207 видов птиц, из которых 18 редкие, внесены в Красную книгу России. Эндемичных видов – 3, подвидов – 54. Своеобразно птичье население заповедника. Из обитающих здесь видов гнездящихся птиц 24 занесены в Красную книгу России (в том числе </w:t>
      </w:r>
      <w:r w:rsidRPr="00CA6A08">
        <w:rPr>
          <w:rFonts w:ascii="Times New Roman" w:hAnsi="Times New Roman" w:cs="Times New Roman"/>
          <w:sz w:val="28"/>
          <w:szCs w:val="28"/>
        </w:rPr>
        <w:lastRenderedPageBreak/>
        <w:t xml:space="preserve">бородач, беркут, сапсан, стервятник, кавказский тетерев). 51 вид птиц занесен в Красную книгу РСО-Алания. Интересны обитатели высокогорий – кавказский  улар, большая чечевица,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краснобрюхая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горихвостка, альпийская завирушка, краснокрылый стенолаз, альпийская галка. Обычны: горный конек, оляпка, корольковый вьюрок. Обитают в заповеднике, в межгорных котловинах, также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кеклик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и серая куропатка. Пресмыкающиеся представлены гадюкой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Динника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, обыкновенным ужом, медянкой, кавказской и прыткой ящерицами, и веретеницей ломкой, из которых гадюка и кавказская ящерица встречаются в субальпийском и даже альпийском </w:t>
      </w:r>
      <w:proofErr w:type="gramStart"/>
      <w:r w:rsidRPr="00CA6A08">
        <w:rPr>
          <w:rFonts w:ascii="Times New Roman" w:hAnsi="Times New Roman" w:cs="Times New Roman"/>
          <w:sz w:val="28"/>
          <w:szCs w:val="28"/>
        </w:rPr>
        <w:t>поясах .</w:t>
      </w:r>
      <w:proofErr w:type="gramEnd"/>
      <w:r w:rsidRPr="00CA6A08">
        <w:rPr>
          <w:rFonts w:ascii="Times New Roman" w:hAnsi="Times New Roman" w:cs="Times New Roman"/>
          <w:sz w:val="28"/>
          <w:szCs w:val="28"/>
        </w:rPr>
        <w:t xml:space="preserve"> Фауна земноводных немногочисленна. Наиболее широко распространена малоазиатская лягушка, поднимающаяся в горы до 2500 м. Еще выше – в ледниковых цирках до высоты 3000 м – встречаются зеленая жаба. Для влажных предгорий и широколиственных лесов характерна древесная лягушка – квакша. Единственная рыба рек заповедника – ручьевая форель. В пределах Пастбищного и Скалистого хребтов иногда встречается усач. Богат и разнообразен мир беспозвоночных животных, особенно насекомых. Наиболее яркие представители – занесенные в Красную книгу России и РСО-А бабочки: махаон, аполлон,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мнемозина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подалирий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, бражник мертвая голова. Встречаются редкие жуки: жужелицы кавказская и венгерская,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красотел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пахучий и другие. В фауне заповедника зарегистрировано около 400 видов чешуекрылых.</w:t>
      </w:r>
    </w:p>
    <w:p w:rsidR="00CA6A08" w:rsidRDefault="00CA6A08" w:rsidP="00CA6A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A08">
        <w:rPr>
          <w:rFonts w:ascii="Times New Roman" w:hAnsi="Times New Roman" w:cs="Times New Roman"/>
          <w:sz w:val="28"/>
          <w:szCs w:val="28"/>
        </w:rPr>
        <w:t>Тебердинский заповедник</w:t>
      </w:r>
      <w:r w:rsidR="00EB3B16">
        <w:rPr>
          <w:rFonts w:ascii="Times New Roman" w:hAnsi="Times New Roman" w:cs="Times New Roman"/>
          <w:sz w:val="28"/>
          <w:szCs w:val="28"/>
        </w:rPr>
        <w:t xml:space="preserve"> (слайд 9) </w:t>
      </w:r>
      <w:r w:rsidRPr="00CA6A08">
        <w:rPr>
          <w:rFonts w:ascii="Times New Roman" w:hAnsi="Times New Roman" w:cs="Times New Roman"/>
          <w:sz w:val="28"/>
          <w:szCs w:val="28"/>
        </w:rPr>
        <w:t xml:space="preserve">один из самых известных и посещаемых в системе особо охраняемых природных территорий (ООПТ) России. На прилегающей к заповеднику территории расположено несколько населенных пунктов, в городе-курорте Теберда, поселках Домбай и Архыз функционируют санаторно-курортные и спортивно-оздоровительные комплексы. Проблемы взаимодействия охраняемой природной территории, местного населения и развития туризма были и до сих пор остаются для Тебердинского заповедника достаточно актуальными. Тебердинский заповедник является одной из уникальных особо охраняемых природных территорий (ООПТ) Северного Кавказа. Расположен заповедник на юге Карачаево-Черкесской Республики (КЧР), в пределах Главного Кавказского хребта. Заповедник входит в Международную сеть биосферных резерватов ЮНЕСКО, имеет статус Совета Европы. Тебердинский заповедник самый посещаемый заповедник в системе ООПТ России. При организации заповедника в 1936 году его территорию посещало уже достаточно большое количество туристов, популярность Домбая и Теберды продолжала расти вместе с заповедником. В 70-80 гг. поток туристов составлял до 500 тыс. человек в год, в 2010 г. количество экскурсантов составило более 200 тыс. человек, в 2016 более 497000. Большой поток посетителей вызван тем, что внутри заповедника на отчужденной территории находится популярный </w:t>
      </w:r>
      <w:proofErr w:type="spellStart"/>
      <w:r w:rsidRPr="00CA6A08">
        <w:rPr>
          <w:rFonts w:ascii="Times New Roman" w:hAnsi="Times New Roman" w:cs="Times New Roman"/>
          <w:sz w:val="28"/>
          <w:szCs w:val="28"/>
        </w:rPr>
        <w:t>туркомплекс</w:t>
      </w:r>
      <w:proofErr w:type="spellEnd"/>
      <w:r w:rsidRPr="00CA6A08">
        <w:rPr>
          <w:rFonts w:ascii="Times New Roman" w:hAnsi="Times New Roman" w:cs="Times New Roman"/>
          <w:sz w:val="28"/>
          <w:szCs w:val="28"/>
        </w:rPr>
        <w:t xml:space="preserve"> Домбай, а на прилегающих территориях курорты г. Теберда и п. Архыз. На сравнительно небольшой территории заповедника произрастает 1260 видов высших сосудистых растений, 470 видов мохообразных,</w:t>
      </w:r>
      <w:r w:rsidR="00A9555F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CA6A08">
        <w:rPr>
          <w:rFonts w:ascii="Times New Roman" w:hAnsi="Times New Roman" w:cs="Times New Roman"/>
          <w:sz w:val="28"/>
          <w:szCs w:val="28"/>
        </w:rPr>
        <w:t xml:space="preserve">более 300 видов лишайников, более 100 видов наземных водорослей и 500 видов </w:t>
      </w:r>
      <w:r w:rsidRPr="00CA6A08">
        <w:rPr>
          <w:rFonts w:ascii="Times New Roman" w:hAnsi="Times New Roman" w:cs="Times New Roman"/>
          <w:sz w:val="28"/>
          <w:szCs w:val="28"/>
        </w:rPr>
        <w:lastRenderedPageBreak/>
        <w:t>грибов. Из них 272 вида являются эндемиками Кавказа, 26 видов занесены в Красную книгу России. В составе растительности преобладают многолетние травянис</w:t>
      </w:r>
      <w:r w:rsidR="00654557">
        <w:rPr>
          <w:rFonts w:ascii="Times New Roman" w:hAnsi="Times New Roman" w:cs="Times New Roman"/>
          <w:sz w:val="28"/>
          <w:szCs w:val="28"/>
        </w:rPr>
        <w:t>тые виды. Деревьев, кустарников</w:t>
      </w:r>
      <w:r w:rsidRPr="00CA6A08">
        <w:rPr>
          <w:rFonts w:ascii="Times New Roman" w:hAnsi="Times New Roman" w:cs="Times New Roman"/>
          <w:sz w:val="28"/>
          <w:szCs w:val="28"/>
        </w:rPr>
        <w:t>, полукустарников более 100 видов. Растительность располагается тремя поясами: лесной пояс, субальпийский и альпийский. Животный мир заповедника богат и разнообразен. На его территории обитает более 200 видов позвоночных животных</w:t>
      </w:r>
      <w:r w:rsidR="00654557">
        <w:rPr>
          <w:rFonts w:ascii="Times New Roman" w:hAnsi="Times New Roman" w:cs="Times New Roman"/>
          <w:sz w:val="28"/>
          <w:szCs w:val="28"/>
        </w:rPr>
        <w:t>,</w:t>
      </w:r>
      <w:r w:rsidRPr="00CA6A08">
        <w:rPr>
          <w:rFonts w:ascii="Times New Roman" w:hAnsi="Times New Roman" w:cs="Times New Roman"/>
          <w:sz w:val="28"/>
          <w:szCs w:val="28"/>
        </w:rPr>
        <w:t xml:space="preserve"> представленных рыбами, амфибиями, рептилиями, птицами и млекопитающими. Из млекопитающих в заповеднике встречается 46 видов, представленных как обычными видами, так и эндемиками, живущими только на Кавказе. Это прежде всего тур -наиболее многочисленный обитатель скальных участков высокогорья. Тур присутствует на эмблеме заповедника.</w:t>
      </w:r>
    </w:p>
    <w:p w:rsidR="00EB3B16" w:rsidRDefault="00EB3B16" w:rsidP="00CA6A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B16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Предлагаемая таблица</w:t>
      </w: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«Основные характеристики заповедников и национальных парков Северного Кавказа»</w:t>
      </w: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1"/>
        <w:gridCol w:w="2109"/>
        <w:gridCol w:w="2038"/>
        <w:gridCol w:w="2038"/>
        <w:gridCol w:w="1715"/>
      </w:tblGrid>
      <w:tr w:rsidR="00EB3B16" w:rsidTr="00EB3B16">
        <w:tc>
          <w:tcPr>
            <w:tcW w:w="1799" w:type="dxa"/>
          </w:tcPr>
          <w:p w:rsidR="00EB3B16" w:rsidRPr="00EB3B16" w:rsidRDefault="00EB3B16" w:rsidP="00EB3B16">
            <w:pPr>
              <w:ind w:left="-113"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B16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  <w:p w:rsidR="00EB3B16" w:rsidRPr="00EB3B16" w:rsidRDefault="00EB3B16" w:rsidP="00EB3B16">
            <w:pPr>
              <w:ind w:left="-113"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B16">
              <w:rPr>
                <w:rFonts w:ascii="Times New Roman" w:hAnsi="Times New Roman" w:cs="Times New Roman"/>
                <w:sz w:val="28"/>
                <w:szCs w:val="28"/>
              </w:rPr>
              <w:t>Охраняемой территории</w:t>
            </w:r>
          </w:p>
        </w:tc>
        <w:tc>
          <w:tcPr>
            <w:tcW w:w="2270" w:type="dxa"/>
          </w:tcPr>
          <w:p w:rsidR="00EB3B16" w:rsidRPr="00EB3B16" w:rsidRDefault="00EB3B16" w:rsidP="00EB3B16">
            <w:pPr>
              <w:ind w:left="-131" w:right="-1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B16"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</w:t>
            </w:r>
          </w:p>
        </w:tc>
        <w:tc>
          <w:tcPr>
            <w:tcW w:w="2094" w:type="dxa"/>
          </w:tcPr>
          <w:p w:rsidR="00EB3B16" w:rsidRPr="00EB3B16" w:rsidRDefault="00EB3B16" w:rsidP="00EB3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B16">
              <w:rPr>
                <w:rFonts w:ascii="Times New Roman" w:hAnsi="Times New Roman" w:cs="Times New Roman"/>
                <w:sz w:val="28"/>
                <w:szCs w:val="28"/>
              </w:rPr>
              <w:t>Основные представители флоры</w:t>
            </w:r>
          </w:p>
        </w:tc>
        <w:tc>
          <w:tcPr>
            <w:tcW w:w="2094" w:type="dxa"/>
          </w:tcPr>
          <w:p w:rsidR="00EB3B16" w:rsidRPr="00EB3B16" w:rsidRDefault="00EB3B16" w:rsidP="00EB3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B16">
              <w:rPr>
                <w:rFonts w:ascii="Times New Roman" w:hAnsi="Times New Roman" w:cs="Times New Roman"/>
                <w:sz w:val="28"/>
                <w:szCs w:val="28"/>
              </w:rPr>
              <w:t>Основные представители фауны</w:t>
            </w:r>
          </w:p>
        </w:tc>
        <w:tc>
          <w:tcPr>
            <w:tcW w:w="1088" w:type="dxa"/>
          </w:tcPr>
          <w:p w:rsidR="00EB3B16" w:rsidRPr="00EB3B16" w:rsidRDefault="00EB3B16" w:rsidP="00EB3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B16">
              <w:rPr>
                <w:rFonts w:ascii="Times New Roman" w:hAnsi="Times New Roman" w:cs="Times New Roman"/>
                <w:sz w:val="28"/>
                <w:szCs w:val="28"/>
              </w:rPr>
              <w:t>Охраняемые виды</w:t>
            </w:r>
          </w:p>
        </w:tc>
      </w:tr>
      <w:tr w:rsidR="00EB3B16" w:rsidTr="00EB3B16">
        <w:tc>
          <w:tcPr>
            <w:tcW w:w="1799" w:type="dxa"/>
          </w:tcPr>
          <w:p w:rsidR="00EB3B16" w:rsidRPr="00EB3B16" w:rsidRDefault="00EB3B16" w:rsidP="00EB3B16">
            <w:pPr>
              <w:ind w:left="-113"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EB3B16" w:rsidRPr="00EB3B16" w:rsidRDefault="00EB3B16" w:rsidP="00EB3B16">
            <w:pPr>
              <w:ind w:left="-131" w:right="-1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</w:tcPr>
          <w:p w:rsidR="00EB3B16" w:rsidRPr="00EB3B16" w:rsidRDefault="00EB3B16" w:rsidP="00EB3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</w:tcPr>
          <w:p w:rsidR="00EB3B16" w:rsidRPr="00EB3B16" w:rsidRDefault="00EB3B16" w:rsidP="00EB3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EB3B16" w:rsidRPr="00EB3B16" w:rsidRDefault="00EB3B16" w:rsidP="00EB3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510" w:rsidRDefault="00777510" w:rsidP="00777510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для подведения итогов проведенного урока</w:t>
      </w:r>
    </w:p>
    <w:p w:rsidR="00EB3B16" w:rsidRDefault="00EB3B16" w:rsidP="00EB3B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B16" w:rsidRPr="00EB3B16" w:rsidRDefault="00EB3B16" w:rsidP="00EB3B16">
      <w:pPr>
        <w:pStyle w:val="a3"/>
        <w:numPr>
          <w:ilvl w:val="0"/>
          <w:numId w:val="5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B3B16">
        <w:rPr>
          <w:rFonts w:ascii="Times New Roman" w:hAnsi="Times New Roman" w:cs="Times New Roman"/>
          <w:sz w:val="28"/>
          <w:szCs w:val="28"/>
        </w:rPr>
        <w:t>Понравился ли тебе урок? Если да, то, что именно</w:t>
      </w:r>
    </w:p>
    <w:p w:rsidR="00EB3B16" w:rsidRPr="00EB3B16" w:rsidRDefault="00EB3B16">
      <w:r w:rsidRPr="00EB3B16">
        <w:t>____________________________________________________________________________________</w:t>
      </w:r>
    </w:p>
    <w:p w:rsidR="00EB3B16" w:rsidRPr="00EB3B16" w:rsidRDefault="00EB3B16">
      <w:r w:rsidRPr="00EB3B16">
        <w:t>_____________________________________________________________________________________</w:t>
      </w:r>
    </w:p>
    <w:p w:rsidR="00EB3B16" w:rsidRDefault="00EB3B16">
      <w:pPr>
        <w:rPr>
          <w:rFonts w:ascii="Times New Roman" w:hAnsi="Times New Roman" w:cs="Times New Roman"/>
          <w:sz w:val="28"/>
          <w:szCs w:val="28"/>
        </w:rPr>
      </w:pPr>
      <w:r w:rsidRPr="00EB3B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Что ты узнал (а) нового на этом уроке _______________________________</w:t>
      </w:r>
    </w:p>
    <w:p w:rsidR="00EB3B16" w:rsidRDefault="00EB3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EB3B16" w:rsidRDefault="00EB3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Хотел (а) бы посетить территорию заповедника? Если да, то какого?</w:t>
      </w:r>
    </w:p>
    <w:p w:rsidR="00EB3B16" w:rsidRDefault="00EB3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7510" w:rsidRDefault="0077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 каком заповеднике тебе бы хотелось узнать больше? __________________________________________________________________</w:t>
      </w:r>
    </w:p>
    <w:p w:rsidR="00777510" w:rsidRDefault="00777510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557" w:rsidRDefault="00654557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510" w:rsidRPr="00777510" w:rsidRDefault="00777510" w:rsidP="007775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510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775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77510">
        <w:rPr>
          <w:rFonts w:ascii="Times New Roman" w:hAnsi="Times New Roman" w:cs="Times New Roman"/>
          <w:sz w:val="28"/>
          <w:szCs w:val="28"/>
        </w:rPr>
        <w:t>Дёжкин</w:t>
      </w:r>
      <w:proofErr w:type="spellEnd"/>
      <w:r w:rsidRPr="00777510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777510">
        <w:rPr>
          <w:rFonts w:ascii="Times New Roman" w:hAnsi="Times New Roman" w:cs="Times New Roman"/>
          <w:sz w:val="28"/>
          <w:szCs w:val="28"/>
        </w:rPr>
        <w:t>Снакин</w:t>
      </w:r>
      <w:proofErr w:type="spellEnd"/>
      <w:r w:rsidRPr="00777510">
        <w:rPr>
          <w:rFonts w:ascii="Times New Roman" w:hAnsi="Times New Roman" w:cs="Times New Roman"/>
          <w:sz w:val="28"/>
          <w:szCs w:val="28"/>
        </w:rPr>
        <w:t xml:space="preserve"> В.В. Заповедное дело: Толковый терминологический словарь-справочник с комментариями. М.: НИА-Природа, 2003 г.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>2. Первый национальный доклад о сохранении биологического разнообразия в Российской Федерации. М., 1998 г.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>3. Справочник "Национальные парки России". М.: Изд-во Центра охраны дикой природы, 1996 г.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>4.Официальный сайт министерства природных ресурсов Российской федерации. (mnr.gov)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 xml:space="preserve">5. teberda.org.ru  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 xml:space="preserve">6. npalania.ru 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>7. zapovednik-kbr.ru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 xml:space="preserve">8. kgpbz.com </w:t>
      </w:r>
    </w:p>
    <w:p w:rsidR="00777510" w:rsidRPr="00777510" w:rsidRDefault="00777510" w:rsidP="007775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>9. elbruspark.com</w:t>
      </w:r>
    </w:p>
    <w:p w:rsidR="00EB3B16" w:rsidRPr="00EB3B16" w:rsidRDefault="00777510" w:rsidP="007775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7510">
        <w:rPr>
          <w:rFonts w:ascii="Times New Roman" w:hAnsi="Times New Roman" w:cs="Times New Roman"/>
          <w:sz w:val="28"/>
          <w:szCs w:val="28"/>
        </w:rPr>
        <w:t>10. zapovednik15-osetia.ru</w:t>
      </w:r>
    </w:p>
    <w:sectPr w:rsidR="00EB3B16" w:rsidRPr="00EB3B16" w:rsidSect="00777510">
      <w:pgSz w:w="11906" w:h="16838"/>
      <w:pgMar w:top="1134" w:right="1133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42FFF"/>
    <w:multiLevelType w:val="multilevel"/>
    <w:tmpl w:val="16448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FA4DD6"/>
    <w:multiLevelType w:val="hybridMultilevel"/>
    <w:tmpl w:val="BB682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522E16"/>
    <w:multiLevelType w:val="multilevel"/>
    <w:tmpl w:val="87903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5918E9"/>
    <w:multiLevelType w:val="hybridMultilevel"/>
    <w:tmpl w:val="ADE4B12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6BEB670C"/>
    <w:multiLevelType w:val="multilevel"/>
    <w:tmpl w:val="2D78B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88D01F2"/>
    <w:multiLevelType w:val="hybridMultilevel"/>
    <w:tmpl w:val="81900B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828"/>
    <w:rsid w:val="000F64B1"/>
    <w:rsid w:val="001F45CB"/>
    <w:rsid w:val="00274E9E"/>
    <w:rsid w:val="002A1F0F"/>
    <w:rsid w:val="003727E5"/>
    <w:rsid w:val="004A3808"/>
    <w:rsid w:val="004E4FDB"/>
    <w:rsid w:val="005037A5"/>
    <w:rsid w:val="00654557"/>
    <w:rsid w:val="00700BA4"/>
    <w:rsid w:val="00777510"/>
    <w:rsid w:val="007F064E"/>
    <w:rsid w:val="008471C7"/>
    <w:rsid w:val="00A9555F"/>
    <w:rsid w:val="00C1266B"/>
    <w:rsid w:val="00CA6A08"/>
    <w:rsid w:val="00CA6B32"/>
    <w:rsid w:val="00CC055B"/>
    <w:rsid w:val="00D07828"/>
    <w:rsid w:val="00E55BAB"/>
    <w:rsid w:val="00E910B9"/>
    <w:rsid w:val="00EB3B16"/>
    <w:rsid w:val="00FC3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90BFF-2819-4AB7-A18E-BB822463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BA4"/>
    <w:pPr>
      <w:ind w:left="720"/>
      <w:contextualSpacing/>
    </w:pPr>
  </w:style>
  <w:style w:type="table" w:styleId="a4">
    <w:name w:val="Table Grid"/>
    <w:basedOn w:val="a1"/>
    <w:uiPriority w:val="39"/>
    <w:rsid w:val="00EB3B1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1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2466B-B834-4396-A249-29534B94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2017-02-20T20:40:00Z</dcterms:created>
  <dcterms:modified xsi:type="dcterms:W3CDTF">2019-12-16T04:45:00Z</dcterms:modified>
</cp:coreProperties>
</file>